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39" w:rsidRPr="00820B86" w:rsidRDefault="00AD133E" w:rsidP="00820B86">
      <w:pPr>
        <w:pageBreakBefore/>
        <w:pBdr>
          <w:top w:val="single" w:sz="2" w:space="3" w:color="auto"/>
          <w:bottom w:val="single" w:sz="2" w:space="3" w:color="auto"/>
        </w:pBdr>
        <w:shd w:val="clear" w:color="auto" w:fill="000099"/>
        <w:spacing w:before="0" w:beforeAutospacing="0"/>
        <w:jc w:val="center"/>
        <w:outlineLvl w:val="1"/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</w:pPr>
      <w:r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  <w:t>Genus (Geschlecht)</w:t>
      </w:r>
    </w:p>
    <w:p w:rsidR="006C6965" w:rsidRDefault="00046174" w:rsidP="004C4D13">
      <w:pPr>
        <w:pStyle w:val="Beginn"/>
        <w:jc w:val="both"/>
      </w:pPr>
      <w:r>
        <w:t xml:space="preserve">Das Genus gibt an, ob ein Nomen maskulin, feminin oder neutral ist. Im Wörterbuch werden normalerweise die Abkürzungen </w:t>
      </w:r>
    </w:p>
    <w:p w:rsidR="006C6965" w:rsidRPr="00617DA9" w:rsidRDefault="00046174" w:rsidP="00617DA9">
      <w:pPr>
        <w:pStyle w:val="Beginn"/>
        <w:spacing w:before="0" w:beforeAutospacing="0"/>
        <w:rPr>
          <w:b/>
          <w:color w:val="0000CC"/>
        </w:rPr>
      </w:pPr>
      <w:r w:rsidRPr="00617DA9">
        <w:rPr>
          <w:rStyle w:val="Hervorhebung"/>
          <w:b/>
          <w:color w:val="0000CC"/>
        </w:rPr>
        <w:t>m</w:t>
      </w:r>
      <w:r w:rsidRPr="00617DA9">
        <w:rPr>
          <w:b/>
          <w:color w:val="0000CC"/>
        </w:rPr>
        <w:t xml:space="preserve"> </w:t>
      </w:r>
      <w:r w:rsidRPr="00617DA9">
        <w:rPr>
          <w:rStyle w:val="Hervorhebung"/>
          <w:b/>
          <w:color w:val="0000CC"/>
        </w:rPr>
        <w:t>(maskulin = männlich)</w:t>
      </w:r>
      <w:r w:rsidRPr="00617DA9">
        <w:rPr>
          <w:rStyle w:val="Hervorhebung"/>
        </w:rPr>
        <w:t>,</w:t>
      </w:r>
      <w:r w:rsidR="00617DA9">
        <w:rPr>
          <w:rStyle w:val="Hervorhebung"/>
        </w:rPr>
        <w:t xml:space="preserve">  </w:t>
      </w:r>
      <w:r w:rsidRPr="00617DA9">
        <w:rPr>
          <w:rStyle w:val="Hervorhebung"/>
          <w:b/>
          <w:color w:val="0000CC"/>
        </w:rPr>
        <w:t xml:space="preserve"> f (feminin = weiblich) </w:t>
      </w:r>
      <w:r w:rsidR="00617DA9">
        <w:rPr>
          <w:rStyle w:val="Hervorhebung"/>
          <w:b/>
          <w:color w:val="0000CC"/>
        </w:rPr>
        <w:t xml:space="preserve">  </w:t>
      </w:r>
      <w:r w:rsidRPr="00617DA9">
        <w:t>und</w:t>
      </w:r>
      <w:r w:rsidRPr="00617DA9">
        <w:rPr>
          <w:rStyle w:val="Hervorhebung"/>
          <w:b/>
          <w:color w:val="0000CC"/>
        </w:rPr>
        <w:t xml:space="preserve"> </w:t>
      </w:r>
      <w:r w:rsidR="00617DA9">
        <w:rPr>
          <w:rStyle w:val="Hervorhebung"/>
          <w:b/>
          <w:color w:val="0000CC"/>
        </w:rPr>
        <w:t xml:space="preserve">  </w:t>
      </w:r>
      <w:r w:rsidRPr="00617DA9">
        <w:rPr>
          <w:rStyle w:val="Hervorhebung"/>
          <w:b/>
          <w:color w:val="0000CC"/>
        </w:rPr>
        <w:t>n (neutral = sächlich)</w:t>
      </w:r>
    </w:p>
    <w:p w:rsidR="00046174" w:rsidRDefault="00046174" w:rsidP="006C6965">
      <w:pPr>
        <w:pStyle w:val="Beginn"/>
        <w:spacing w:before="0" w:beforeAutospacing="0"/>
      </w:pPr>
      <w:r>
        <w:t>verwendet.</w:t>
      </w:r>
    </w:p>
    <w:p w:rsidR="00B97039" w:rsidRDefault="00B97039" w:rsidP="00820B86">
      <w:pPr>
        <w:pStyle w:val="Ende"/>
      </w:pPr>
    </w:p>
    <w:p w:rsidR="006C6965" w:rsidRPr="006C6965" w:rsidRDefault="006C6965" w:rsidP="006C69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143500" cy="2609850"/>
            <wp:effectExtent l="76200" t="19050" r="76200" b="133350"/>
            <wp:docPr id="2" name="Grafik 2" descr="Artikel Beisp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ikel Beispi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09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50800" dir="5400000" algn="ctr" rotWithShape="0">
                        <a:schemeClr val="bg1">
                          <a:lumMod val="5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6965" w:rsidRDefault="006C6965" w:rsidP="004C4D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C6965">
        <w:rPr>
          <w:rFonts w:ascii="Times New Roman" w:eastAsia="Times New Roman" w:hAnsi="Times New Roman" w:cs="Times New Roman"/>
          <w:sz w:val="24"/>
          <w:szCs w:val="24"/>
          <w:lang w:eastAsia="de-DE"/>
        </w:rPr>
        <w:t>Im Deutschen können wir oft nicht am Nomen selbst erkennen, ob es maskulin, feminin oder neutral ist. Am besten ist es deshalb, die deutschen Nomen immer mit ihrem Artikel zu lernen.</w:t>
      </w:r>
    </w:p>
    <w:p w:rsidR="00EF380A" w:rsidRDefault="00EF380A" w:rsidP="006C696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0CD3" w:rsidRPr="006C6965" w:rsidRDefault="00940CD3" w:rsidP="00940CD3">
      <w:pPr>
        <w:pBdr>
          <w:top w:val="single" w:sz="2" w:space="3" w:color="000099"/>
          <w:bottom w:val="single" w:sz="2" w:space="3" w:color="000099"/>
        </w:pBdr>
        <w:shd w:val="clear" w:color="auto" w:fill="EAEAEA"/>
        <w:tabs>
          <w:tab w:val="right" w:pos="9639"/>
        </w:tabs>
        <w:spacing w:after="120" w:afterAutospacing="0"/>
        <w:outlineLvl w:val="1"/>
        <w:rPr>
          <w:i/>
          <w:iCs/>
        </w:rPr>
      </w:pPr>
      <w:r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 xml:space="preserve">Zusammengesetzte Nomen </w:t>
      </w:r>
      <w:r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ab/>
      </w:r>
    </w:p>
    <w:p w:rsidR="00940CD3" w:rsidRPr="00940CD3" w:rsidRDefault="00940CD3" w:rsidP="004C4D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0C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Nomen, die aus mehreren Nomen zusammengesetzt sind, bestimmt </w:t>
      </w:r>
      <w:r w:rsidRPr="00940CD3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das letzte Nomen</w:t>
      </w:r>
      <w:r w:rsidRPr="00940C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C62AC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</w:t>
      </w:r>
      <w:r w:rsidRPr="00940CD3">
        <w:rPr>
          <w:rFonts w:ascii="Times New Roman" w:eastAsia="Times New Roman" w:hAnsi="Times New Roman" w:cs="Times New Roman"/>
          <w:sz w:val="24"/>
          <w:szCs w:val="24"/>
          <w:lang w:eastAsia="de-DE"/>
        </w:rPr>
        <w:t>das Genus des gesamten Wortes.</w:t>
      </w:r>
    </w:p>
    <w:p w:rsidR="00940CD3" w:rsidRPr="00940CD3" w:rsidRDefault="00940CD3" w:rsidP="00940CD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940CD3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Beispiel:</w:t>
      </w:r>
    </w:p>
    <w:p w:rsidR="00157910" w:rsidRDefault="00157910" w:rsidP="00C62AC3">
      <w:pPr>
        <w:tabs>
          <w:tab w:val="left" w:pos="1985"/>
          <w:tab w:val="left" w:pos="3261"/>
        </w:tabs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Küche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C62AC3">
        <w:rPr>
          <w:rFonts w:ascii="Times New Roman" w:eastAsia="Times New Roman" w:hAnsi="Times New Roman" w:cs="Times New Roman"/>
          <w:sz w:val="24"/>
          <w:szCs w:val="24"/>
          <w:lang w:eastAsia="de-DE"/>
        </w:rPr>
        <w:t>+ der Stuhl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= </w:t>
      </w:r>
      <w:r w:rsidRPr="00C62AC3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  <w:t>der</w:t>
      </w:r>
      <w:r w:rsidRPr="00C62AC3">
        <w:rPr>
          <w:rFonts w:ascii="Times New Roman" w:eastAsia="Times New Roman" w:hAnsi="Times New Roman" w:cs="Times New Roman"/>
          <w:color w:val="0000CC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Küchen</w:t>
      </w:r>
      <w:r w:rsidRPr="00C62AC3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  <w:t>stuh</w:t>
      </w:r>
      <w:r w:rsidRPr="00C62AC3">
        <w:rPr>
          <w:rFonts w:ascii="Times New Roman" w:eastAsia="Times New Roman" w:hAnsi="Times New Roman" w:cs="Times New Roman"/>
          <w:color w:val="0000CC"/>
          <w:sz w:val="24"/>
          <w:szCs w:val="24"/>
          <w:lang w:eastAsia="de-DE"/>
        </w:rPr>
        <w:t>l</w:t>
      </w:r>
    </w:p>
    <w:p w:rsidR="00082B8A" w:rsidRDefault="00082B8A" w:rsidP="00C62AC3">
      <w:pPr>
        <w:tabs>
          <w:tab w:val="left" w:pos="1985"/>
          <w:tab w:val="left" w:pos="3261"/>
        </w:tabs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C62AC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Fahrrad </w:t>
      </w:r>
      <w:r w:rsidR="00C62AC3" w:rsidRPr="00C62AC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C62AC3">
        <w:rPr>
          <w:rFonts w:ascii="Times New Roman" w:eastAsia="Times New Roman" w:hAnsi="Times New Roman" w:cs="Times New Roman"/>
          <w:sz w:val="24"/>
          <w:szCs w:val="24"/>
          <w:lang w:eastAsia="de-DE"/>
        </w:rPr>
        <w:t>+ die Kette</w:t>
      </w:r>
      <w:r w:rsidR="00C62AC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C62AC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= </w:t>
      </w:r>
      <w:r w:rsidRPr="00C62AC3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  <w:t>die</w:t>
      </w:r>
      <w:r w:rsidRPr="00C62AC3">
        <w:rPr>
          <w:rFonts w:ascii="Times New Roman" w:eastAsia="Times New Roman" w:hAnsi="Times New Roman" w:cs="Times New Roman"/>
          <w:color w:val="0000CC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Fahrrad</w:t>
      </w:r>
      <w:r w:rsidRPr="00C62AC3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  <w:t>kette</w:t>
      </w:r>
    </w:p>
    <w:p w:rsidR="00082B8A" w:rsidRDefault="00157910" w:rsidP="00C62AC3">
      <w:pPr>
        <w:tabs>
          <w:tab w:val="left" w:pos="1985"/>
          <w:tab w:val="left" w:pos="3261"/>
        </w:tabs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</w:pPr>
      <w:r w:rsidRPr="00940C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Tisch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940C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 </w:t>
      </w:r>
      <w:r w:rsidRPr="00C62AC3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das</w:t>
      </w:r>
      <w:r w:rsidRPr="00940C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940C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= </w:t>
      </w:r>
      <w:r w:rsidRPr="00C62AC3">
        <w:rPr>
          <w:rFonts w:ascii="Times New Roman" w:eastAsia="Times New Roman" w:hAnsi="Times New Roman" w:cs="Times New Roman"/>
          <w:b/>
          <w:iCs/>
          <w:color w:val="0000CC"/>
          <w:sz w:val="24"/>
          <w:szCs w:val="24"/>
          <w:lang w:eastAsia="de-DE"/>
        </w:rPr>
        <w:t>das</w:t>
      </w:r>
      <w:r w:rsidRPr="00940CD3">
        <w:rPr>
          <w:rFonts w:ascii="Times New Roman" w:eastAsia="Times New Roman" w:hAnsi="Times New Roman" w:cs="Times New Roman"/>
          <w:color w:val="0000CC"/>
          <w:sz w:val="24"/>
          <w:szCs w:val="24"/>
          <w:lang w:eastAsia="de-DE"/>
        </w:rPr>
        <w:t xml:space="preserve"> </w:t>
      </w:r>
      <w:r w:rsidRPr="00940CD3">
        <w:rPr>
          <w:rFonts w:ascii="Times New Roman" w:eastAsia="Times New Roman" w:hAnsi="Times New Roman" w:cs="Times New Roman"/>
          <w:sz w:val="24"/>
          <w:szCs w:val="24"/>
          <w:lang w:eastAsia="de-DE"/>
        </w:rPr>
        <w:t>Tisch</w:t>
      </w:r>
      <w:r w:rsidRPr="00940CD3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  <w:t>bein</w:t>
      </w:r>
    </w:p>
    <w:p w:rsidR="00157910" w:rsidRDefault="00157910" w:rsidP="00C62AC3">
      <w:pPr>
        <w:tabs>
          <w:tab w:val="left" w:pos="1985"/>
          <w:tab w:val="left" w:pos="3261"/>
        </w:tabs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</w:pPr>
    </w:p>
    <w:p w:rsidR="00157910" w:rsidRDefault="00157910" w:rsidP="00C62AC3">
      <w:pPr>
        <w:tabs>
          <w:tab w:val="left" w:pos="1985"/>
          <w:tab w:val="left" w:pos="3261"/>
        </w:tabs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</w:pPr>
      <w:r w:rsidRPr="00157910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617DA9">
        <w:rPr>
          <w:rFonts w:ascii="Times New Roman" w:eastAsia="Times New Roman" w:hAnsi="Times New Roman" w:cs="Times New Roman"/>
          <w:sz w:val="24"/>
          <w:szCs w:val="24"/>
          <w:lang w:eastAsia="de-DE"/>
        </w:rPr>
        <w:t>er</w:t>
      </w:r>
      <w:r w:rsidRPr="0015791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617DA9">
        <w:rPr>
          <w:rFonts w:ascii="Times New Roman" w:eastAsia="Times New Roman" w:hAnsi="Times New Roman" w:cs="Times New Roman"/>
          <w:sz w:val="24"/>
          <w:szCs w:val="24"/>
          <w:lang w:eastAsia="de-DE"/>
        </w:rPr>
        <w:t>Keller</w:t>
      </w:r>
      <w:r w:rsidRPr="0015791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+ die Tür + das Schloss = </w:t>
      </w:r>
      <w:r w:rsidRPr="00617DA9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  <w:t>das</w:t>
      </w:r>
      <w:r w:rsidRPr="00617DA9">
        <w:rPr>
          <w:rFonts w:ascii="Times New Roman" w:eastAsia="Times New Roman" w:hAnsi="Times New Roman" w:cs="Times New Roman"/>
          <w:color w:val="0000CC"/>
          <w:sz w:val="24"/>
          <w:szCs w:val="24"/>
          <w:lang w:eastAsia="de-DE"/>
        </w:rPr>
        <w:t xml:space="preserve"> </w:t>
      </w:r>
      <w:r w:rsidR="00617DA9">
        <w:rPr>
          <w:rFonts w:ascii="Times New Roman" w:eastAsia="Times New Roman" w:hAnsi="Times New Roman" w:cs="Times New Roman"/>
          <w:sz w:val="24"/>
          <w:szCs w:val="24"/>
          <w:lang w:eastAsia="de-DE"/>
        </w:rPr>
        <w:t>Keller</w:t>
      </w:r>
      <w:r w:rsidRPr="00157910">
        <w:rPr>
          <w:rFonts w:ascii="Times New Roman" w:eastAsia="Times New Roman" w:hAnsi="Times New Roman" w:cs="Times New Roman"/>
          <w:sz w:val="24"/>
          <w:szCs w:val="24"/>
          <w:lang w:eastAsia="de-DE"/>
        </w:rPr>
        <w:t>tür</w:t>
      </w:r>
      <w:r w:rsidRPr="00617DA9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  <w:t>schloss</w:t>
      </w:r>
    </w:p>
    <w:p w:rsidR="00617DA9" w:rsidRPr="00617DA9" w:rsidRDefault="00617DA9" w:rsidP="00C62AC3">
      <w:pPr>
        <w:tabs>
          <w:tab w:val="left" w:pos="1985"/>
          <w:tab w:val="left" w:pos="3261"/>
        </w:tabs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7DA9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as Haus + die Tür + der Schlüssel = </w:t>
      </w:r>
      <w:r w:rsidRPr="00617DA9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Haustür</w:t>
      </w:r>
      <w:r w:rsidRPr="00617DA9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  <w:t>schlüssel</w:t>
      </w:r>
    </w:p>
    <w:p w:rsidR="00C62AC3" w:rsidRDefault="00C62AC3" w:rsidP="006C696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57910" w:rsidRDefault="006C6965" w:rsidP="00157910">
      <w:pPr>
        <w:pageBreakBefore/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C6965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Es gibt allerdings einige Merkmale, an denen wir das Genus erkennen können. </w:t>
      </w:r>
    </w:p>
    <w:p w:rsidR="006C6965" w:rsidRDefault="006C6965" w:rsidP="0015791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C6965">
        <w:rPr>
          <w:rFonts w:ascii="Times New Roman" w:eastAsia="Times New Roman" w:hAnsi="Times New Roman" w:cs="Times New Roman"/>
          <w:sz w:val="24"/>
          <w:szCs w:val="24"/>
          <w:lang w:eastAsia="de-DE"/>
        </w:rPr>
        <w:t>Diese Gruppen sind im Folgenden aufgelistet:</w:t>
      </w:r>
    </w:p>
    <w:p w:rsidR="00157910" w:rsidRDefault="00157910" w:rsidP="00157910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C6965" w:rsidRPr="006C6965" w:rsidRDefault="006C6965" w:rsidP="006C6965">
      <w:pPr>
        <w:pBdr>
          <w:top w:val="single" w:sz="2" w:space="3" w:color="000099"/>
          <w:bottom w:val="single" w:sz="2" w:space="3" w:color="000099"/>
        </w:pBdr>
        <w:shd w:val="clear" w:color="auto" w:fill="EAEAEA"/>
        <w:tabs>
          <w:tab w:val="right" w:pos="9639"/>
        </w:tabs>
        <w:spacing w:after="120" w:afterAutospacing="0"/>
        <w:outlineLvl w:val="1"/>
        <w:rPr>
          <w:i/>
          <w:iCs/>
        </w:rPr>
      </w:pPr>
      <w:r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 xml:space="preserve">Maskuline Nomen </w:t>
      </w:r>
      <w:r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ab/>
      </w:r>
      <w:r>
        <w:rPr>
          <w:rStyle w:val="Hervorhebung"/>
        </w:rPr>
        <w:t>m</w:t>
      </w:r>
      <w:r>
        <w:t xml:space="preserve"> </w:t>
      </w:r>
      <w:r>
        <w:rPr>
          <w:rStyle w:val="Hervorhebung"/>
        </w:rPr>
        <w:t>(maskulin = männlich)</w:t>
      </w:r>
    </w:p>
    <w:tbl>
      <w:tblPr>
        <w:tblW w:w="0" w:type="auto"/>
        <w:tblCellSpacing w:w="15" w:type="dxa"/>
        <w:tblInd w:w="50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6C6965" w:rsidRPr="00820B86" w:rsidTr="00157910">
        <w:trPr>
          <w:tblHeader/>
          <w:tblCellSpacing w:w="15" w:type="dxa"/>
        </w:trPr>
        <w:tc>
          <w:tcPr>
            <w:tcW w:w="3783" w:type="dxa"/>
            <w:vAlign w:val="center"/>
            <w:hideMark/>
          </w:tcPr>
          <w:p w:rsidR="006C6965" w:rsidRPr="00820B86" w:rsidRDefault="006C6965" w:rsidP="00C15526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Merkmal</w:t>
            </w:r>
          </w:p>
        </w:tc>
        <w:tc>
          <w:tcPr>
            <w:tcW w:w="5766" w:type="dxa"/>
            <w:vAlign w:val="center"/>
            <w:hideMark/>
          </w:tcPr>
          <w:p w:rsidR="006C6965" w:rsidRPr="00820B86" w:rsidRDefault="006C6965" w:rsidP="00C15526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Beispiel</w:t>
            </w:r>
          </w:p>
        </w:tc>
      </w:tr>
      <w:tr w:rsidR="00C15526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männliche Personen</w:t>
            </w:r>
          </w:p>
        </w:tc>
        <w:tc>
          <w:tcPr>
            <w:tcW w:w="5766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der Mann,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der Vater, </w:t>
            </w: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Präsident</w:t>
            </w:r>
          </w:p>
        </w:tc>
      </w:tr>
      <w:tr w:rsidR="00C15526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Jahreszeiten</w:t>
            </w:r>
          </w:p>
        </w:tc>
        <w:tc>
          <w:tcPr>
            <w:tcW w:w="5766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Frühling, der Sommer, der Herbst, der Winter</w:t>
            </w: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</w:t>
            </w:r>
            <w:r w:rsidRPr="00C15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aber:</w:t>
            </w: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das Frühjahr)</w:t>
            </w:r>
          </w:p>
        </w:tc>
      </w:tr>
      <w:tr w:rsidR="00C15526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Tage</w:t>
            </w:r>
          </w:p>
        </w:tc>
        <w:tc>
          <w:tcPr>
            <w:tcW w:w="5766" w:type="dxa"/>
            <w:vAlign w:val="center"/>
          </w:tcPr>
          <w:p w:rsidR="00C15526" w:rsidRPr="00C15526" w:rsidRDefault="00C15526" w:rsidP="00157910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Montag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der Dienstag, der Mittwoch, …</w:t>
            </w:r>
          </w:p>
        </w:tc>
      </w:tr>
      <w:tr w:rsidR="00C15526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Monate</w:t>
            </w:r>
          </w:p>
        </w:tc>
        <w:tc>
          <w:tcPr>
            <w:tcW w:w="5766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Januar, der Februar, der März, der April, …</w:t>
            </w:r>
          </w:p>
        </w:tc>
      </w:tr>
      <w:tr w:rsidR="00C15526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Niederschläge</w:t>
            </w:r>
          </w:p>
        </w:tc>
        <w:tc>
          <w:tcPr>
            <w:tcW w:w="5766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Regen, der Schnee, der Hagel, der Schauer</w:t>
            </w:r>
          </w:p>
        </w:tc>
      </w:tr>
      <w:tr w:rsidR="00C15526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Nomen auf </w:t>
            </w:r>
            <w:proofErr w:type="spellStart"/>
            <w:r w:rsidRPr="00C15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ling</w:t>
            </w:r>
            <w:proofErr w:type="spellEnd"/>
          </w:p>
        </w:tc>
        <w:tc>
          <w:tcPr>
            <w:tcW w:w="5766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Schmetterling, der Lehrling</w:t>
            </w:r>
            <w:r w:rsidR="00B208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der Feigling</w:t>
            </w:r>
          </w:p>
        </w:tc>
      </w:tr>
      <w:tr w:rsidR="00C15526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Nomen auf </w:t>
            </w:r>
            <w:r w:rsidRPr="00C15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ich/</w:t>
            </w:r>
            <w:proofErr w:type="spellStart"/>
            <w:r w:rsidRPr="00C15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ig</w:t>
            </w:r>
            <w:proofErr w:type="spellEnd"/>
          </w:p>
        </w:tc>
        <w:tc>
          <w:tcPr>
            <w:tcW w:w="5766" w:type="dxa"/>
            <w:vAlign w:val="center"/>
          </w:tcPr>
          <w:p w:rsidR="00C15526" w:rsidRPr="00C15526" w:rsidRDefault="00C15526" w:rsidP="00ED1E7D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Teppich</w:t>
            </w:r>
            <w:r w:rsidR="00ED1E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der Strich</w:t>
            </w: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der Honig</w:t>
            </w:r>
            <w:r w:rsidR="00625F7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der Essig</w:t>
            </w:r>
          </w:p>
        </w:tc>
      </w:tr>
      <w:tr w:rsidR="00C15526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Nomen aus Verben </w:t>
            </w:r>
            <w:r w:rsidRPr="00C15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ohne</w:t>
            </w: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C15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</w:p>
        </w:tc>
        <w:tc>
          <w:tcPr>
            <w:tcW w:w="5766" w:type="dxa"/>
            <w:vAlign w:val="center"/>
          </w:tcPr>
          <w:p w:rsidR="00C15526" w:rsidRPr="00C15526" w:rsidRDefault="00C15526" w:rsidP="00C15526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155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Lauf (laufen), der Sitz (sitzen)</w:t>
            </w:r>
          </w:p>
        </w:tc>
      </w:tr>
    </w:tbl>
    <w:p w:rsidR="00940CD3" w:rsidRPr="006C6965" w:rsidRDefault="00940CD3" w:rsidP="006C696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15526" w:rsidRPr="006C6965" w:rsidRDefault="00C15526" w:rsidP="00C15526">
      <w:pPr>
        <w:pBdr>
          <w:top w:val="single" w:sz="2" w:space="3" w:color="000099"/>
          <w:bottom w:val="single" w:sz="2" w:space="3" w:color="000099"/>
        </w:pBdr>
        <w:shd w:val="clear" w:color="auto" w:fill="EAEAEA"/>
        <w:tabs>
          <w:tab w:val="right" w:pos="9639"/>
        </w:tabs>
        <w:spacing w:after="120" w:afterAutospacing="0"/>
        <w:outlineLvl w:val="1"/>
        <w:rPr>
          <w:i/>
          <w:iCs/>
        </w:rPr>
      </w:pPr>
      <w:r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 xml:space="preserve">Feminine Nomen </w:t>
      </w:r>
      <w:r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ab/>
      </w:r>
      <w:r>
        <w:rPr>
          <w:rStyle w:val="Hervorhebung"/>
        </w:rPr>
        <w:t>f (feminin = weiblich)</w:t>
      </w:r>
    </w:p>
    <w:tbl>
      <w:tblPr>
        <w:tblW w:w="0" w:type="auto"/>
        <w:tblCellSpacing w:w="15" w:type="dxa"/>
        <w:tblInd w:w="50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C15526" w:rsidRPr="00820B86" w:rsidTr="00157910">
        <w:trPr>
          <w:tblHeader/>
          <w:tblCellSpacing w:w="15" w:type="dxa"/>
        </w:trPr>
        <w:tc>
          <w:tcPr>
            <w:tcW w:w="3783" w:type="dxa"/>
            <w:vAlign w:val="center"/>
            <w:hideMark/>
          </w:tcPr>
          <w:p w:rsidR="00C15526" w:rsidRPr="00820B86" w:rsidRDefault="00C15526" w:rsidP="00940CD3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Merkmal</w:t>
            </w:r>
          </w:p>
        </w:tc>
        <w:tc>
          <w:tcPr>
            <w:tcW w:w="5766" w:type="dxa"/>
            <w:vAlign w:val="center"/>
            <w:hideMark/>
          </w:tcPr>
          <w:p w:rsidR="00C15526" w:rsidRPr="00820B86" w:rsidRDefault="00C15526" w:rsidP="00940CD3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Beispiel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weibliche Personen</w:t>
            </w:r>
          </w:p>
        </w:tc>
        <w:tc>
          <w:tcPr>
            <w:tcW w:w="5766" w:type="dxa"/>
            <w:vAlign w:val="center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die Frau,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die Mutter, </w:t>
            </w: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Präsidentin</w:t>
            </w: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</w:t>
            </w:r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aber: </w:t>
            </w: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Fräulein, das Mädchen)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als Nomen verwendete Zahlen</w:t>
            </w:r>
          </w:p>
        </w:tc>
        <w:tc>
          <w:tcPr>
            <w:tcW w:w="5766" w:type="dxa"/>
            <w:vAlign w:val="center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Eins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die Zwei, die Drei, die Vier, </w:t>
            </w:r>
            <w:r w:rsidR="001579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die Fünf,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…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Nomen auf </w:t>
            </w:r>
            <w:proofErr w:type="spellStart"/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ung</w:t>
            </w:r>
            <w:proofErr w:type="spellEnd"/>
          </w:p>
        </w:tc>
        <w:tc>
          <w:tcPr>
            <w:tcW w:w="5766" w:type="dxa"/>
            <w:vAlign w:val="center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Endung</w:t>
            </w:r>
            <w:r w:rsidR="0039171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die Entdeckung, die Befestigung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Nomen auf </w:t>
            </w:r>
            <w:proofErr w:type="spellStart"/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schaft</w:t>
            </w:r>
            <w:proofErr w:type="spellEnd"/>
          </w:p>
        </w:tc>
        <w:tc>
          <w:tcPr>
            <w:tcW w:w="5766" w:type="dxa"/>
            <w:vAlign w:val="center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Mannschaft</w:t>
            </w:r>
            <w:r w:rsidR="0039171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die Botschaft, die Errungenschaft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Nomen auf </w:t>
            </w:r>
            <w:proofErr w:type="spellStart"/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ion</w:t>
            </w:r>
            <w:proofErr w:type="spellEnd"/>
          </w:p>
        </w:tc>
        <w:tc>
          <w:tcPr>
            <w:tcW w:w="5766" w:type="dxa"/>
            <w:vAlign w:val="center"/>
          </w:tcPr>
          <w:p w:rsidR="00940CD3" w:rsidRPr="00940CD3" w:rsidRDefault="00940CD3" w:rsidP="0039171D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Diskussion</w:t>
            </w:r>
            <w:r w:rsidR="0039171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die Operation, die Information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Nomen auf </w:t>
            </w:r>
            <w:proofErr w:type="spellStart"/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heit</w:t>
            </w:r>
            <w:proofErr w:type="spellEnd"/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/</w:t>
            </w:r>
            <w:proofErr w:type="spellStart"/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keit</w:t>
            </w:r>
            <w:proofErr w:type="spellEnd"/>
          </w:p>
        </w:tc>
        <w:tc>
          <w:tcPr>
            <w:tcW w:w="5766" w:type="dxa"/>
            <w:vAlign w:val="center"/>
          </w:tcPr>
          <w:p w:rsidR="00940CD3" w:rsidRPr="00940CD3" w:rsidRDefault="00940CD3" w:rsidP="0039171D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Freiheit</w:t>
            </w:r>
            <w:r w:rsidR="0039171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die Offenheit</w:t>
            </w: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die Heiterkeit</w:t>
            </w:r>
            <w:r w:rsidR="0039171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die Einsamkeit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Nomen auf </w:t>
            </w:r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tät</w:t>
            </w:r>
          </w:p>
        </w:tc>
        <w:tc>
          <w:tcPr>
            <w:tcW w:w="5766" w:type="dxa"/>
            <w:vAlign w:val="center"/>
          </w:tcPr>
          <w:p w:rsidR="00940CD3" w:rsidRPr="00940CD3" w:rsidRDefault="00940CD3" w:rsidP="0039171D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Identität</w:t>
            </w:r>
            <w:r w:rsidR="0039171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die Realität, die Universität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  <w:vAlign w:val="center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Nomen auf </w:t>
            </w:r>
            <w:proofErr w:type="spellStart"/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ik</w:t>
            </w:r>
            <w:proofErr w:type="spellEnd"/>
          </w:p>
        </w:tc>
        <w:tc>
          <w:tcPr>
            <w:tcW w:w="5766" w:type="dxa"/>
            <w:vAlign w:val="center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Musik</w:t>
            </w:r>
            <w:r w:rsidR="0039171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die Hektik</w:t>
            </w:r>
            <w:r w:rsidR="00D30BE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die Problematik</w:t>
            </w:r>
          </w:p>
        </w:tc>
      </w:tr>
    </w:tbl>
    <w:p w:rsidR="00C15526" w:rsidRPr="006C6965" w:rsidRDefault="00C15526" w:rsidP="00C1552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15526" w:rsidRPr="006C6965" w:rsidRDefault="00940CD3" w:rsidP="00C15526">
      <w:pPr>
        <w:pBdr>
          <w:top w:val="single" w:sz="2" w:space="3" w:color="000099"/>
          <w:bottom w:val="single" w:sz="2" w:space="3" w:color="000099"/>
        </w:pBdr>
        <w:shd w:val="clear" w:color="auto" w:fill="EAEAEA"/>
        <w:tabs>
          <w:tab w:val="right" w:pos="9639"/>
        </w:tabs>
        <w:spacing w:after="120" w:afterAutospacing="0"/>
        <w:outlineLvl w:val="1"/>
        <w:rPr>
          <w:i/>
          <w:iCs/>
        </w:rPr>
      </w:pPr>
      <w:r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Neutral</w:t>
      </w:r>
      <w:r w:rsidR="00C15526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 xml:space="preserve">e Nomen </w:t>
      </w:r>
      <w:r w:rsidR="00C15526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ab/>
      </w:r>
      <w:r>
        <w:rPr>
          <w:rStyle w:val="Hervorhebung"/>
        </w:rPr>
        <w:t>n (neutral = sächlich)</w:t>
      </w:r>
    </w:p>
    <w:tbl>
      <w:tblPr>
        <w:tblW w:w="0" w:type="auto"/>
        <w:tblCellSpacing w:w="15" w:type="dxa"/>
        <w:tblInd w:w="50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C15526" w:rsidRPr="00820B86" w:rsidTr="00157910">
        <w:trPr>
          <w:tblHeader/>
          <w:tblCellSpacing w:w="15" w:type="dxa"/>
        </w:trPr>
        <w:tc>
          <w:tcPr>
            <w:tcW w:w="3783" w:type="dxa"/>
            <w:vAlign w:val="center"/>
            <w:hideMark/>
          </w:tcPr>
          <w:p w:rsidR="00C15526" w:rsidRPr="00820B86" w:rsidRDefault="00C15526" w:rsidP="00940CD3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Merkmal</w:t>
            </w:r>
          </w:p>
        </w:tc>
        <w:tc>
          <w:tcPr>
            <w:tcW w:w="5766" w:type="dxa"/>
            <w:vAlign w:val="center"/>
            <w:hideMark/>
          </w:tcPr>
          <w:p w:rsidR="00C15526" w:rsidRPr="00820B86" w:rsidRDefault="00C15526" w:rsidP="00940CD3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Beispiel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Buchstaben</w:t>
            </w:r>
          </w:p>
        </w:tc>
        <w:tc>
          <w:tcPr>
            <w:tcW w:w="5766" w:type="dxa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das B, das C, das D, …</w:t>
            </w:r>
            <w:r w:rsidR="0039171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das ABC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Nomen auf </w:t>
            </w:r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lein/</w:t>
            </w:r>
            <w:proofErr w:type="spellStart"/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chen</w:t>
            </w:r>
            <w:proofErr w:type="spellEnd"/>
          </w:p>
        </w:tc>
        <w:tc>
          <w:tcPr>
            <w:tcW w:w="5766" w:type="dxa"/>
          </w:tcPr>
          <w:p w:rsidR="00940CD3" w:rsidRPr="00940CD3" w:rsidRDefault="00940CD3" w:rsidP="000447C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Fräulein</w:t>
            </w:r>
            <w:r w:rsidR="000447C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das Büchlein</w:t>
            </w: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das Mädchen</w:t>
            </w:r>
            <w:r w:rsidR="000447C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das Tischchen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Nomen auf </w:t>
            </w:r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um</w:t>
            </w:r>
          </w:p>
        </w:tc>
        <w:tc>
          <w:tcPr>
            <w:tcW w:w="5766" w:type="dxa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Museum, das Aquarium</w:t>
            </w:r>
            <w:r w:rsidR="00C52C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das Atrium</w:t>
            </w:r>
            <w:bookmarkStart w:id="0" w:name="_GoBack"/>
            <w:bookmarkEnd w:id="0"/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Nomen auf </w:t>
            </w:r>
            <w:proofErr w:type="spellStart"/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ment</w:t>
            </w:r>
            <w:proofErr w:type="spellEnd"/>
          </w:p>
        </w:tc>
        <w:tc>
          <w:tcPr>
            <w:tcW w:w="5766" w:type="dxa"/>
          </w:tcPr>
          <w:p w:rsidR="00940CD3" w:rsidRPr="00940CD3" w:rsidRDefault="00940CD3" w:rsidP="0039171D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Experiment</w:t>
            </w:r>
            <w:r w:rsidR="0039171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das Dokument, das Kompliment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Fremdwörter auf </w:t>
            </w:r>
            <w:proofErr w:type="spellStart"/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ma</w:t>
            </w:r>
            <w:proofErr w:type="spellEnd"/>
          </w:p>
        </w:tc>
        <w:tc>
          <w:tcPr>
            <w:tcW w:w="5766" w:type="dxa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Thema, das Drama</w:t>
            </w:r>
            <w:r w:rsidR="000447C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das Aroma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Nomen aus Verben im Infinitiv</w:t>
            </w:r>
          </w:p>
        </w:tc>
        <w:tc>
          <w:tcPr>
            <w:tcW w:w="5766" w:type="dxa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Laufen, das Essen</w:t>
            </w:r>
            <w:r w:rsidR="00D30BE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das Singen</w:t>
            </w:r>
          </w:p>
        </w:tc>
      </w:tr>
      <w:tr w:rsidR="00940CD3" w:rsidRPr="00625F79" w:rsidTr="00157910">
        <w:trPr>
          <w:tblCellSpacing w:w="15" w:type="dxa"/>
        </w:trPr>
        <w:tc>
          <w:tcPr>
            <w:tcW w:w="3783" w:type="dxa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Nomen aus engl. Verben auf </w:t>
            </w:r>
            <w:proofErr w:type="spellStart"/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ing</w:t>
            </w:r>
            <w:proofErr w:type="spellEnd"/>
          </w:p>
        </w:tc>
        <w:tc>
          <w:tcPr>
            <w:tcW w:w="5766" w:type="dxa"/>
          </w:tcPr>
          <w:p w:rsidR="00940CD3" w:rsidRPr="00D30BED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D30B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das Timing, das Training</w:t>
            </w:r>
            <w:r w:rsidR="00D30BED" w:rsidRPr="00D30B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 das Meeting</w:t>
            </w:r>
          </w:p>
        </w:tc>
      </w:tr>
      <w:tr w:rsidR="00940CD3" w:rsidRPr="00820B86" w:rsidTr="00157910">
        <w:trPr>
          <w:tblCellSpacing w:w="15" w:type="dxa"/>
        </w:trPr>
        <w:tc>
          <w:tcPr>
            <w:tcW w:w="3783" w:type="dxa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Nomen aus Adjektiven, die sich</w:t>
            </w: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nicht auf etwas Spezielles beziehen</w:t>
            </w:r>
          </w:p>
        </w:tc>
        <w:tc>
          <w:tcPr>
            <w:tcW w:w="5766" w:type="dxa"/>
          </w:tcPr>
          <w:p w:rsidR="00940CD3" w:rsidRPr="00940CD3" w:rsidRDefault="00940CD3" w:rsidP="00940CD3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Neue, das Ganze, das Gleiche</w:t>
            </w: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</w:t>
            </w:r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aber:</w:t>
            </w: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Das ist der Neue. – </w:t>
            </w:r>
            <w:r w:rsidRPr="00940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z. B. Schüler</w:t>
            </w:r>
            <w:r w:rsidRPr="00940CD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</w:t>
            </w:r>
          </w:p>
        </w:tc>
      </w:tr>
    </w:tbl>
    <w:p w:rsidR="00157910" w:rsidRDefault="00157910" w:rsidP="00157910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157910" w:rsidSect="0015791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7383"/>
    <w:multiLevelType w:val="multilevel"/>
    <w:tmpl w:val="6814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26480"/>
    <w:multiLevelType w:val="multilevel"/>
    <w:tmpl w:val="9A08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A5BEF"/>
    <w:multiLevelType w:val="multilevel"/>
    <w:tmpl w:val="6058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660E2"/>
    <w:multiLevelType w:val="multilevel"/>
    <w:tmpl w:val="3162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714B5"/>
    <w:multiLevelType w:val="multilevel"/>
    <w:tmpl w:val="330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39"/>
    <w:rsid w:val="000447C3"/>
    <w:rsid w:val="00046174"/>
    <w:rsid w:val="00046251"/>
    <w:rsid w:val="00051A9C"/>
    <w:rsid w:val="00053D82"/>
    <w:rsid w:val="00082B8A"/>
    <w:rsid w:val="001513B8"/>
    <w:rsid w:val="00157910"/>
    <w:rsid w:val="00183830"/>
    <w:rsid w:val="001C6367"/>
    <w:rsid w:val="001F300D"/>
    <w:rsid w:val="0039171D"/>
    <w:rsid w:val="0049054D"/>
    <w:rsid w:val="004C4D13"/>
    <w:rsid w:val="0051237A"/>
    <w:rsid w:val="005E3ED5"/>
    <w:rsid w:val="00617DA9"/>
    <w:rsid w:val="00625F79"/>
    <w:rsid w:val="006866EA"/>
    <w:rsid w:val="006C6965"/>
    <w:rsid w:val="0072478A"/>
    <w:rsid w:val="00820B86"/>
    <w:rsid w:val="00890351"/>
    <w:rsid w:val="00892344"/>
    <w:rsid w:val="00915B46"/>
    <w:rsid w:val="00940CD3"/>
    <w:rsid w:val="00AA1C04"/>
    <w:rsid w:val="00AD133E"/>
    <w:rsid w:val="00B15DEA"/>
    <w:rsid w:val="00B2089C"/>
    <w:rsid w:val="00B64F8E"/>
    <w:rsid w:val="00B7208E"/>
    <w:rsid w:val="00B97039"/>
    <w:rsid w:val="00BC0A3D"/>
    <w:rsid w:val="00BE24BE"/>
    <w:rsid w:val="00C060CB"/>
    <w:rsid w:val="00C15526"/>
    <w:rsid w:val="00C16E94"/>
    <w:rsid w:val="00C52CF5"/>
    <w:rsid w:val="00C62AC3"/>
    <w:rsid w:val="00C95812"/>
    <w:rsid w:val="00D23093"/>
    <w:rsid w:val="00D30BED"/>
    <w:rsid w:val="00E6783B"/>
    <w:rsid w:val="00ED1E7D"/>
    <w:rsid w:val="00EF380A"/>
    <w:rsid w:val="00F6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08E"/>
  </w:style>
  <w:style w:type="paragraph" w:styleId="berschrift2">
    <w:name w:val="heading 2"/>
    <w:basedOn w:val="Standard"/>
    <w:link w:val="berschrift2Zchn"/>
    <w:uiPriority w:val="9"/>
    <w:qFormat/>
    <w:rsid w:val="00B9703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97039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9703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703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B9703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97039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B970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9703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0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039"/>
    <w:rPr>
      <w:rFonts w:ascii="Tahoma" w:hAnsi="Tahoma" w:cs="Tahoma"/>
      <w:sz w:val="16"/>
      <w:szCs w:val="16"/>
    </w:rPr>
  </w:style>
  <w:style w:type="paragraph" w:customStyle="1" w:styleId="Beginn">
    <w:name w:val="Beginn"/>
    <w:basedOn w:val="Standard"/>
    <w:qFormat/>
    <w:rsid w:val="00820B8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nde">
    <w:name w:val="Ende"/>
    <w:basedOn w:val="Standard"/>
    <w:qFormat/>
    <w:rsid w:val="00820B86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1513B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08E"/>
  </w:style>
  <w:style w:type="paragraph" w:styleId="berschrift2">
    <w:name w:val="heading 2"/>
    <w:basedOn w:val="Standard"/>
    <w:link w:val="berschrift2Zchn"/>
    <w:uiPriority w:val="9"/>
    <w:qFormat/>
    <w:rsid w:val="00B9703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97039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9703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703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B9703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97039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B970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9703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0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039"/>
    <w:rPr>
      <w:rFonts w:ascii="Tahoma" w:hAnsi="Tahoma" w:cs="Tahoma"/>
      <w:sz w:val="16"/>
      <w:szCs w:val="16"/>
    </w:rPr>
  </w:style>
  <w:style w:type="paragraph" w:customStyle="1" w:styleId="Beginn">
    <w:name w:val="Beginn"/>
    <w:basedOn w:val="Standard"/>
    <w:qFormat/>
    <w:rsid w:val="00820B8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nde">
    <w:name w:val="Ende"/>
    <w:basedOn w:val="Standard"/>
    <w:qFormat/>
    <w:rsid w:val="00820B86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1513B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8DD1-6DF0-4B4B-B923-0F594439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Schweda</dc:creator>
  <cp:lastModifiedBy>Schweda</cp:lastModifiedBy>
  <cp:revision>14</cp:revision>
  <dcterms:created xsi:type="dcterms:W3CDTF">2016-09-21T17:53:00Z</dcterms:created>
  <dcterms:modified xsi:type="dcterms:W3CDTF">2016-10-03T20:59:00Z</dcterms:modified>
</cp:coreProperties>
</file>